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18" w:rsidRPr="00B90F18" w:rsidRDefault="00B90F18" w:rsidP="00B90F18">
      <w:pPr>
        <w:ind w:left="559" w:hangingChars="233" w:hanging="559"/>
        <w:rPr>
          <w:rFonts w:ascii="Times New Roman" w:eastAsia="標楷體" w:hAnsi="標楷體" w:cs="Times New Roman"/>
          <w:szCs w:val="24"/>
        </w:rPr>
      </w:pPr>
      <w:bookmarkStart w:id="0" w:name="_GoBack"/>
      <w:r w:rsidRPr="00B90F18">
        <w:rPr>
          <w:rFonts w:ascii="Times New Roman" w:eastAsia="標楷體" w:hAnsi="標楷體" w:cs="Times New Roman" w:hint="eastAsia"/>
          <w:szCs w:val="24"/>
        </w:rPr>
        <w:t>公司治理主管</w:t>
      </w:r>
      <w:bookmarkEnd w:id="0"/>
    </w:p>
    <w:p w:rsidR="00B90F18" w:rsidRPr="00B90F18" w:rsidRDefault="00B90F18" w:rsidP="00B90F18">
      <w:pPr>
        <w:ind w:leftChars="-6" w:left="-12" w:hanging="2"/>
        <w:rPr>
          <w:rFonts w:ascii="Times New Roman" w:eastAsia="標楷體" w:hAnsi="標楷體" w:cs="Times New Roman"/>
          <w:szCs w:val="24"/>
        </w:rPr>
      </w:pPr>
    </w:p>
    <w:p w:rsidR="00B90F18" w:rsidRPr="00B90F18" w:rsidRDefault="00B90F18" w:rsidP="00B90F18">
      <w:pPr>
        <w:ind w:leftChars="-6" w:left="-12" w:hanging="2"/>
        <w:rPr>
          <w:rFonts w:ascii="Times New Roman" w:eastAsia="標楷體" w:hAnsi="標楷體" w:cs="Times New Roman"/>
          <w:szCs w:val="24"/>
        </w:rPr>
      </w:pPr>
      <w:r w:rsidRPr="00B90F18">
        <w:rPr>
          <w:rFonts w:ascii="Times New Roman" w:eastAsia="標楷體" w:hAnsi="標楷體" w:cs="Times New Roman" w:hint="eastAsia"/>
          <w:szCs w:val="24"/>
        </w:rPr>
        <w:t>本公司經</w:t>
      </w:r>
      <w:r w:rsidRPr="00B90F18">
        <w:rPr>
          <w:rFonts w:ascii="Times New Roman" w:eastAsia="標楷體" w:hAnsi="標楷體" w:cs="Times New Roman" w:hint="eastAsia"/>
          <w:szCs w:val="24"/>
        </w:rPr>
        <w:t xml:space="preserve">108 </w:t>
      </w:r>
      <w:r w:rsidRPr="00B90F18">
        <w:rPr>
          <w:rFonts w:ascii="Times New Roman" w:eastAsia="標楷體" w:hAnsi="標楷體" w:cs="Times New Roman" w:hint="eastAsia"/>
          <w:szCs w:val="24"/>
        </w:rPr>
        <w:t>年</w:t>
      </w:r>
      <w:r w:rsidRPr="00B90F18">
        <w:rPr>
          <w:rFonts w:ascii="Times New Roman" w:eastAsia="標楷體" w:hAnsi="標楷體" w:cs="Times New Roman" w:hint="eastAsia"/>
          <w:szCs w:val="24"/>
        </w:rPr>
        <w:t>10</w:t>
      </w:r>
      <w:r w:rsidRPr="00B90F18">
        <w:rPr>
          <w:rFonts w:ascii="Times New Roman" w:eastAsia="標楷體" w:hAnsi="標楷體" w:cs="Times New Roman" w:hint="eastAsia"/>
          <w:szCs w:val="24"/>
        </w:rPr>
        <w:t>月</w:t>
      </w:r>
      <w:r w:rsidRPr="00B90F18">
        <w:rPr>
          <w:rFonts w:ascii="Times New Roman" w:eastAsia="標楷體" w:hAnsi="標楷體" w:cs="Times New Roman" w:hint="eastAsia"/>
          <w:szCs w:val="24"/>
        </w:rPr>
        <w:t>31</w:t>
      </w:r>
      <w:r w:rsidRPr="00B90F18">
        <w:rPr>
          <w:rFonts w:ascii="Times New Roman" w:eastAsia="標楷體" w:hAnsi="標楷體" w:cs="Times New Roman" w:hint="eastAsia"/>
          <w:szCs w:val="24"/>
        </w:rPr>
        <w:t>日董事會決議通過，指</w:t>
      </w:r>
      <w:r w:rsidRPr="00B90F18">
        <w:rPr>
          <w:rFonts w:ascii="Times New Roman" w:eastAsia="標楷體" w:hAnsi="標楷體" w:cs="Times New Roman" w:hint="eastAsia"/>
          <w:szCs w:val="24"/>
          <w:lang w:eastAsia="zh-HK"/>
        </w:rPr>
        <w:t>定會計</w:t>
      </w:r>
      <w:r w:rsidRPr="00B90F18">
        <w:rPr>
          <w:rFonts w:ascii="Times New Roman" w:eastAsia="標楷體" w:hAnsi="標楷體" w:cs="Times New Roman" w:hint="eastAsia"/>
          <w:szCs w:val="24"/>
        </w:rPr>
        <w:t>主管</w:t>
      </w:r>
      <w:r w:rsidRPr="00B90F18">
        <w:rPr>
          <w:rFonts w:ascii="Times New Roman" w:eastAsia="標楷體" w:hAnsi="標楷體" w:cs="Times New Roman" w:hint="eastAsia"/>
          <w:szCs w:val="24"/>
          <w:lang w:eastAsia="zh-HK"/>
        </w:rPr>
        <w:t>張智能資深</w:t>
      </w:r>
      <w:r w:rsidRPr="00B90F18">
        <w:rPr>
          <w:rFonts w:ascii="Times New Roman" w:eastAsia="標楷體" w:hAnsi="標楷體" w:cs="Times New Roman" w:hint="eastAsia"/>
          <w:szCs w:val="24"/>
        </w:rPr>
        <w:t>協理擔任公司治理主管，負責公司治理相關事務。</w:t>
      </w:r>
    </w:p>
    <w:p w:rsidR="00B90F18" w:rsidRPr="00B90F18" w:rsidRDefault="00B90F18" w:rsidP="00B90F18">
      <w:pPr>
        <w:ind w:leftChars="-6" w:left="-12" w:hanging="2"/>
        <w:rPr>
          <w:rFonts w:ascii="Times New Roman" w:eastAsia="標楷體" w:hAnsi="標楷體" w:cs="Times New Roman"/>
          <w:szCs w:val="24"/>
        </w:rPr>
      </w:pPr>
      <w:r w:rsidRPr="00B90F18">
        <w:rPr>
          <w:rFonts w:ascii="Times New Roman" w:eastAsia="標楷體" w:hAnsi="標楷體" w:cs="Times New Roman" w:hint="eastAsia"/>
          <w:szCs w:val="24"/>
          <w:lang w:eastAsia="zh-HK"/>
        </w:rPr>
        <w:t>張智能資深協理</w:t>
      </w:r>
      <w:r w:rsidRPr="00B90F18">
        <w:rPr>
          <w:rFonts w:ascii="Times New Roman" w:eastAsia="標楷體" w:hAnsi="標楷體" w:cs="Times New Roman" w:hint="eastAsia"/>
          <w:szCs w:val="24"/>
        </w:rPr>
        <w:t>具備</w:t>
      </w:r>
      <w:r w:rsidRPr="00B90F18">
        <w:rPr>
          <w:rFonts w:ascii="Times New Roman" w:eastAsia="標楷體" w:hAnsi="標楷體" w:cs="Times New Roman" w:hint="eastAsia"/>
          <w:szCs w:val="24"/>
          <w:lang w:eastAsia="zh-HK"/>
        </w:rPr>
        <w:t>會計師執業資格及擔任本</w:t>
      </w:r>
      <w:r w:rsidRPr="00B90F18">
        <w:rPr>
          <w:rFonts w:ascii="Times New Roman" w:eastAsia="標楷體" w:hAnsi="標楷體" w:cs="Times New Roman" w:hint="eastAsia"/>
          <w:szCs w:val="24"/>
        </w:rPr>
        <w:t>公司</w:t>
      </w:r>
      <w:r w:rsidRPr="00B90F18">
        <w:rPr>
          <w:rFonts w:ascii="Times New Roman" w:eastAsia="標楷體" w:hAnsi="標楷體" w:cs="Times New Roman" w:hint="eastAsia"/>
          <w:szCs w:val="24"/>
          <w:lang w:eastAsia="zh-HK"/>
        </w:rPr>
        <w:t>會計</w:t>
      </w:r>
      <w:r w:rsidRPr="00B90F18">
        <w:rPr>
          <w:rFonts w:ascii="Times New Roman" w:eastAsia="標楷體" w:hAnsi="標楷體" w:cs="Times New Roman" w:hint="eastAsia"/>
          <w:szCs w:val="24"/>
        </w:rPr>
        <w:t>、</w:t>
      </w:r>
      <w:r w:rsidRPr="00B90F18">
        <w:rPr>
          <w:rFonts w:ascii="Times New Roman" w:eastAsia="標楷體" w:hAnsi="標楷體" w:cs="Times New Roman" w:hint="eastAsia"/>
          <w:szCs w:val="24"/>
          <w:lang w:eastAsia="zh-HK"/>
        </w:rPr>
        <w:t>財務</w:t>
      </w:r>
      <w:r w:rsidRPr="00B90F18">
        <w:rPr>
          <w:rFonts w:ascii="Times New Roman" w:eastAsia="標楷體" w:hAnsi="標楷體" w:cs="Times New Roman" w:hint="eastAsia"/>
          <w:szCs w:val="24"/>
        </w:rPr>
        <w:t>主管職務達</w:t>
      </w:r>
      <w:r w:rsidRPr="00B90F18">
        <w:rPr>
          <w:rFonts w:ascii="Times New Roman" w:eastAsia="標楷體" w:hAnsi="標楷體" w:cs="Times New Roman" w:hint="eastAsia"/>
          <w:szCs w:val="24"/>
          <w:lang w:eastAsia="zh-HK"/>
        </w:rPr>
        <w:t>十五年</w:t>
      </w:r>
      <w:r w:rsidRPr="00B90F18">
        <w:rPr>
          <w:rFonts w:ascii="Times New Roman" w:eastAsia="標楷體" w:hAnsi="標楷體" w:cs="Times New Roman" w:hint="eastAsia"/>
          <w:szCs w:val="24"/>
        </w:rPr>
        <w:t>以上。</w:t>
      </w:r>
    </w:p>
    <w:p w:rsidR="00B90F18" w:rsidRPr="00B90F18" w:rsidRDefault="00B90F18" w:rsidP="00B90F18">
      <w:pPr>
        <w:ind w:leftChars="-6" w:left="-12" w:hanging="2"/>
        <w:rPr>
          <w:rFonts w:ascii="Times New Roman" w:eastAsia="標楷體" w:hAnsi="標楷體" w:cs="Times New Roman"/>
          <w:szCs w:val="24"/>
        </w:rPr>
      </w:pPr>
      <w:r w:rsidRPr="00B90F18">
        <w:rPr>
          <w:rFonts w:ascii="Times New Roman" w:eastAsia="標楷體" w:hAnsi="標楷體" w:cs="Times New Roman" w:hint="eastAsia"/>
          <w:szCs w:val="24"/>
        </w:rPr>
        <w:t>公司治理主管主要職責為依法辦理董事會及股東會會議相關事宜、製作董事會及股東會議事錄、協助董事就任及持續進修、提供董事執行業務所需之資料、協助董事遵循法令等。</w:t>
      </w:r>
    </w:p>
    <w:p w:rsidR="00B90F18" w:rsidRPr="00B90F18" w:rsidRDefault="00B90F18" w:rsidP="00B90F18">
      <w:pPr>
        <w:ind w:left="559" w:hangingChars="233" w:hanging="559"/>
        <w:rPr>
          <w:rFonts w:ascii="Times New Roman" w:eastAsia="標楷體" w:hAnsi="標楷體" w:cs="Times New Roman"/>
          <w:szCs w:val="24"/>
        </w:rPr>
      </w:pPr>
      <w:r w:rsidRPr="00B90F18">
        <w:rPr>
          <w:rFonts w:ascii="Times New Roman" w:eastAsia="標楷體" w:hAnsi="標楷體" w:cs="Times New Roman" w:hint="eastAsia"/>
          <w:szCs w:val="24"/>
        </w:rPr>
        <w:t xml:space="preserve">108 </w:t>
      </w:r>
      <w:r w:rsidRPr="00B90F18">
        <w:rPr>
          <w:rFonts w:ascii="Times New Roman" w:eastAsia="標楷體" w:hAnsi="標楷體" w:cs="Times New Roman" w:hint="eastAsia"/>
          <w:szCs w:val="24"/>
        </w:rPr>
        <w:t>年度業務執行情形如下：</w:t>
      </w:r>
    </w:p>
    <w:p w:rsidR="00B90F18" w:rsidRPr="00B90F18" w:rsidRDefault="00B90F18" w:rsidP="00B90F18">
      <w:pPr>
        <w:ind w:left="278" w:hangingChars="116" w:hanging="278"/>
        <w:rPr>
          <w:rFonts w:ascii="Times New Roman" w:eastAsia="標楷體" w:hAnsi="標楷體" w:cs="Times New Roman"/>
          <w:szCs w:val="24"/>
        </w:rPr>
      </w:pPr>
      <w:r w:rsidRPr="00B90F18">
        <w:rPr>
          <w:rFonts w:ascii="Times New Roman" w:eastAsia="標楷體" w:hAnsi="標楷體" w:cs="Times New Roman" w:hint="eastAsia"/>
          <w:szCs w:val="24"/>
        </w:rPr>
        <w:t xml:space="preserve">1. </w:t>
      </w:r>
      <w:r w:rsidRPr="00B90F18">
        <w:rPr>
          <w:rFonts w:ascii="Times New Roman" w:eastAsia="標楷體" w:hAnsi="標楷體" w:cs="Times New Roman" w:hint="eastAsia"/>
          <w:szCs w:val="24"/>
        </w:rPr>
        <w:t>協助獨立董事及一般董事執行職務、提供所需資料並安排董事進修：</w:t>
      </w:r>
    </w:p>
    <w:p w:rsidR="00B90F18" w:rsidRPr="00B90F18" w:rsidRDefault="00B90F18" w:rsidP="00B90F18">
      <w:pPr>
        <w:ind w:left="278" w:hangingChars="116" w:hanging="278"/>
        <w:rPr>
          <w:rFonts w:ascii="Times New Roman" w:eastAsia="標楷體" w:hAnsi="標楷體" w:cs="Times New Roman"/>
          <w:szCs w:val="24"/>
        </w:rPr>
      </w:pPr>
      <w:r w:rsidRPr="00B90F18">
        <w:rPr>
          <w:rFonts w:ascii="Times New Roman" w:eastAsia="標楷體" w:hAnsi="標楷體" w:cs="Times New Roman" w:hint="eastAsia"/>
          <w:szCs w:val="24"/>
        </w:rPr>
        <w:t>(1)</w:t>
      </w:r>
      <w:r w:rsidRPr="00B90F18">
        <w:rPr>
          <w:rFonts w:ascii="Times New Roman" w:eastAsia="標楷體" w:hAnsi="標楷體" w:cs="Times New Roman" w:hint="eastAsia"/>
          <w:szCs w:val="24"/>
        </w:rPr>
        <w:t>針對公司經營領域以及公司治理相關之最新法令規章修訂發展，於就任時提供董事會成員，並定期更新。</w:t>
      </w:r>
    </w:p>
    <w:p w:rsidR="00B90F18" w:rsidRPr="00B90F18" w:rsidRDefault="00B90F18" w:rsidP="00B90F18">
      <w:pPr>
        <w:ind w:left="278" w:hangingChars="116" w:hanging="278"/>
        <w:rPr>
          <w:rFonts w:ascii="Times New Roman" w:eastAsia="標楷體" w:hAnsi="標楷體" w:cs="Times New Roman"/>
          <w:szCs w:val="24"/>
        </w:rPr>
      </w:pPr>
      <w:r w:rsidRPr="00B90F18">
        <w:rPr>
          <w:rFonts w:ascii="Times New Roman" w:eastAsia="標楷體" w:hAnsi="標楷體" w:cs="Times New Roman" w:hint="eastAsia"/>
          <w:szCs w:val="24"/>
        </w:rPr>
        <w:t>(2)</w:t>
      </w:r>
      <w:r w:rsidRPr="00B90F18">
        <w:rPr>
          <w:rFonts w:ascii="Times New Roman" w:eastAsia="標楷體" w:hAnsi="標楷體" w:cs="Times New Roman" w:hint="eastAsia"/>
          <w:szCs w:val="24"/>
        </w:rPr>
        <w:t>檢視相關資訊機密等級並提供董事所需之公司資訊，維持董事和各業務主管溝通、交流順暢。</w:t>
      </w:r>
    </w:p>
    <w:p w:rsidR="00B90F18" w:rsidRPr="00B90F18" w:rsidRDefault="00B90F18" w:rsidP="00B90F18">
      <w:pPr>
        <w:ind w:left="278" w:hangingChars="116" w:hanging="278"/>
        <w:rPr>
          <w:rFonts w:ascii="Times New Roman" w:eastAsia="標楷體" w:hAnsi="標楷體" w:cs="Times New Roman"/>
          <w:szCs w:val="24"/>
        </w:rPr>
      </w:pPr>
      <w:r w:rsidRPr="00B90F18">
        <w:rPr>
          <w:rFonts w:ascii="Times New Roman" w:eastAsia="標楷體" w:hAnsi="標楷體" w:cs="Times New Roman" w:hint="eastAsia"/>
          <w:szCs w:val="24"/>
        </w:rPr>
        <w:t>(3)</w:t>
      </w:r>
      <w:r w:rsidRPr="00B90F18">
        <w:rPr>
          <w:rFonts w:ascii="Times New Roman" w:eastAsia="標楷體" w:hAnsi="標楷體" w:cs="Times New Roman" w:hint="eastAsia"/>
          <w:szCs w:val="24"/>
        </w:rPr>
        <w:t>獨立董事依照公司治理實務守則，有與內部稽核主管或簽證會計師個別會面瞭解公司財務業務之需要時，協助安排相關會議。</w:t>
      </w:r>
    </w:p>
    <w:p w:rsidR="00B90F18" w:rsidRPr="00B90F18" w:rsidRDefault="00B90F18" w:rsidP="00B90F18">
      <w:pPr>
        <w:ind w:left="278" w:hangingChars="116" w:hanging="278"/>
        <w:rPr>
          <w:rFonts w:ascii="Times New Roman" w:eastAsia="標楷體" w:hAnsi="標楷體" w:cs="Times New Roman"/>
          <w:szCs w:val="24"/>
        </w:rPr>
      </w:pPr>
      <w:r w:rsidRPr="00B90F18">
        <w:rPr>
          <w:rFonts w:ascii="Times New Roman" w:eastAsia="標楷體" w:hAnsi="標楷體" w:cs="Times New Roman" w:hint="eastAsia"/>
          <w:szCs w:val="24"/>
        </w:rPr>
        <w:t>(4)</w:t>
      </w:r>
      <w:r w:rsidRPr="00B90F18">
        <w:rPr>
          <w:rFonts w:ascii="Times New Roman" w:eastAsia="標楷體" w:hAnsi="標楷體" w:cs="Times New Roman" w:hint="eastAsia"/>
          <w:szCs w:val="24"/>
        </w:rPr>
        <w:t>依照公司產業特性及董事學、經歷背景，協助獨立董事及一般董事擬定年度進修計畫及安排課程。</w:t>
      </w:r>
    </w:p>
    <w:p w:rsidR="00B90F18" w:rsidRPr="00B90F18" w:rsidRDefault="00B90F18" w:rsidP="00B90F18">
      <w:pPr>
        <w:ind w:left="559" w:hangingChars="233" w:hanging="559"/>
        <w:rPr>
          <w:rFonts w:ascii="Times New Roman" w:eastAsia="標楷體" w:hAnsi="標楷體" w:cs="Times New Roman"/>
          <w:szCs w:val="24"/>
        </w:rPr>
      </w:pPr>
      <w:r w:rsidRPr="00B90F18">
        <w:rPr>
          <w:rFonts w:ascii="Times New Roman" w:eastAsia="標楷體" w:hAnsi="標楷體" w:cs="Times New Roman" w:hint="eastAsia"/>
          <w:szCs w:val="24"/>
        </w:rPr>
        <w:t xml:space="preserve">2. </w:t>
      </w:r>
      <w:r w:rsidRPr="00B90F18">
        <w:rPr>
          <w:rFonts w:ascii="Times New Roman" w:eastAsia="標楷體" w:hAnsi="標楷體" w:cs="Times New Roman" w:hint="eastAsia"/>
          <w:szCs w:val="24"/>
        </w:rPr>
        <w:t>協助董事會及股東會議事程序及決議法</w:t>
      </w:r>
      <w:proofErr w:type="gramStart"/>
      <w:r w:rsidRPr="00B90F18">
        <w:rPr>
          <w:rFonts w:ascii="Times New Roman" w:eastAsia="標楷體" w:hAnsi="標楷體" w:cs="Times New Roman" w:hint="eastAsia"/>
          <w:szCs w:val="24"/>
        </w:rPr>
        <w:t>遵</w:t>
      </w:r>
      <w:proofErr w:type="gramEnd"/>
      <w:r w:rsidRPr="00B90F18">
        <w:rPr>
          <w:rFonts w:ascii="Times New Roman" w:eastAsia="標楷體" w:hAnsi="標楷體" w:cs="Times New Roman" w:hint="eastAsia"/>
          <w:szCs w:val="24"/>
        </w:rPr>
        <w:t>事宜：</w:t>
      </w:r>
    </w:p>
    <w:p w:rsidR="00B90F18" w:rsidRPr="00B90F18" w:rsidRDefault="00B90F18" w:rsidP="00B90F18">
      <w:pPr>
        <w:ind w:leftChars="-6" w:left="279" w:hangingChars="122" w:hanging="293"/>
        <w:rPr>
          <w:rFonts w:ascii="Times New Roman" w:eastAsia="標楷體" w:hAnsi="標楷體" w:cs="Times New Roman"/>
          <w:szCs w:val="24"/>
        </w:rPr>
      </w:pPr>
      <w:r w:rsidRPr="00B90F18">
        <w:rPr>
          <w:rFonts w:ascii="Times New Roman" w:eastAsia="標楷體" w:hAnsi="標楷體" w:cs="Times New Roman" w:hint="eastAsia"/>
          <w:szCs w:val="24"/>
        </w:rPr>
        <w:t>(1)</w:t>
      </w:r>
      <w:r w:rsidRPr="00B90F18">
        <w:rPr>
          <w:rFonts w:ascii="Times New Roman" w:eastAsia="標楷體" w:hAnsi="標楷體" w:cs="Times New Roman" w:hint="eastAsia"/>
          <w:szCs w:val="24"/>
        </w:rPr>
        <w:t>向董事會、獨立董事、審計委員會報告公司之公司治理運作狀況，確認公司股東會及董事會召開是否符合相關法律及公司治理守則規範。</w:t>
      </w:r>
    </w:p>
    <w:p w:rsidR="00B90F18" w:rsidRPr="00B90F18" w:rsidRDefault="00B90F18" w:rsidP="00B90F18">
      <w:pPr>
        <w:ind w:leftChars="-6" w:left="279" w:hangingChars="122" w:hanging="293"/>
        <w:rPr>
          <w:rFonts w:ascii="Times New Roman" w:eastAsia="標楷體" w:hAnsi="標楷體" w:cs="Times New Roman"/>
          <w:szCs w:val="24"/>
        </w:rPr>
      </w:pPr>
      <w:r w:rsidRPr="00B90F18">
        <w:rPr>
          <w:rFonts w:ascii="Times New Roman" w:eastAsia="標楷體" w:hAnsi="標楷體" w:cs="Times New Roman" w:hint="eastAsia"/>
          <w:szCs w:val="24"/>
        </w:rPr>
        <w:t>(2)</w:t>
      </w:r>
      <w:r w:rsidRPr="00B90F18">
        <w:rPr>
          <w:rFonts w:ascii="Times New Roman" w:eastAsia="標楷體" w:hAnsi="標楷體" w:cs="Times New Roman" w:hint="eastAsia"/>
          <w:szCs w:val="24"/>
        </w:rPr>
        <w:t>協助且提醒董事於執行業務或做成董事會正式決議時應遵守之法規，並於董事會將做成違法決議時提出建言。</w:t>
      </w:r>
    </w:p>
    <w:p w:rsidR="00B90F18" w:rsidRPr="00B90F18" w:rsidRDefault="00B90F18" w:rsidP="00B90F18">
      <w:pPr>
        <w:ind w:leftChars="-6" w:left="279" w:hangingChars="122" w:hanging="293"/>
        <w:rPr>
          <w:rFonts w:ascii="Times New Roman" w:eastAsia="標楷體" w:hAnsi="標楷體" w:cs="Times New Roman"/>
          <w:szCs w:val="24"/>
        </w:rPr>
      </w:pPr>
      <w:r w:rsidRPr="00B90F18">
        <w:rPr>
          <w:rFonts w:ascii="Times New Roman" w:eastAsia="標楷體" w:hAnsi="標楷體" w:cs="Times New Roman" w:hint="eastAsia"/>
          <w:szCs w:val="24"/>
        </w:rPr>
        <w:t>(3)</w:t>
      </w:r>
      <w:r w:rsidRPr="00B90F18">
        <w:rPr>
          <w:rFonts w:ascii="Times New Roman" w:eastAsia="標楷體" w:hAnsi="標楷體" w:cs="Times New Roman" w:hint="eastAsia"/>
          <w:szCs w:val="24"/>
        </w:rPr>
        <w:t>會後負責檢</w:t>
      </w:r>
      <w:proofErr w:type="gramStart"/>
      <w:r w:rsidRPr="00B90F18">
        <w:rPr>
          <w:rFonts w:ascii="Times New Roman" w:eastAsia="標楷體" w:hAnsi="標楷體" w:cs="Times New Roman" w:hint="eastAsia"/>
          <w:szCs w:val="24"/>
        </w:rPr>
        <w:t>覈</w:t>
      </w:r>
      <w:proofErr w:type="gramEnd"/>
      <w:r w:rsidRPr="00B90F18">
        <w:rPr>
          <w:rFonts w:ascii="Times New Roman" w:eastAsia="標楷體" w:hAnsi="標楷體" w:cs="Times New Roman" w:hint="eastAsia"/>
          <w:szCs w:val="24"/>
        </w:rPr>
        <w:t>董事會重要決議之重大訊息發布事宜，</w:t>
      </w:r>
      <w:proofErr w:type="gramStart"/>
      <w:r w:rsidRPr="00B90F18">
        <w:rPr>
          <w:rFonts w:ascii="Times New Roman" w:eastAsia="標楷體" w:hAnsi="標楷體" w:cs="Times New Roman" w:hint="eastAsia"/>
          <w:szCs w:val="24"/>
        </w:rPr>
        <w:t>確保重訊內容</w:t>
      </w:r>
      <w:proofErr w:type="gramEnd"/>
      <w:r w:rsidRPr="00B90F18">
        <w:rPr>
          <w:rFonts w:ascii="Times New Roman" w:eastAsia="標楷體" w:hAnsi="標楷體" w:cs="Times New Roman" w:hint="eastAsia"/>
          <w:szCs w:val="24"/>
        </w:rPr>
        <w:t>之適法性及正確性，以保障投資人交易資訊對等。</w:t>
      </w:r>
    </w:p>
    <w:p w:rsidR="00B90F18" w:rsidRPr="00B90F18" w:rsidRDefault="00B90F18" w:rsidP="00B90F18">
      <w:pPr>
        <w:ind w:left="293" w:hangingChars="122" w:hanging="293"/>
        <w:rPr>
          <w:rFonts w:ascii="Times New Roman" w:eastAsia="標楷體" w:hAnsi="標楷體" w:cs="Times New Roman"/>
          <w:szCs w:val="24"/>
        </w:rPr>
      </w:pPr>
      <w:r w:rsidRPr="00B90F18">
        <w:rPr>
          <w:rFonts w:ascii="Times New Roman" w:eastAsia="標楷體" w:hAnsi="標楷體" w:cs="Times New Roman"/>
          <w:szCs w:val="24"/>
        </w:rPr>
        <w:t xml:space="preserve">3. </w:t>
      </w:r>
      <w:r w:rsidRPr="00B90F18">
        <w:rPr>
          <w:rFonts w:ascii="Times New Roman" w:eastAsia="標楷體" w:hAnsi="標楷體" w:cs="Times New Roman" w:hint="eastAsia"/>
          <w:szCs w:val="24"/>
        </w:rPr>
        <w:t>擬訂董事會議程於七日前通知董事，召集會議並提供會議資料，議題如需利益迴避予以事前提醒，並於會後二十天內完成董事會議事錄。</w:t>
      </w:r>
    </w:p>
    <w:p w:rsidR="00B90F18" w:rsidRPr="00B90F18" w:rsidRDefault="00B90F18" w:rsidP="00B90F18">
      <w:pPr>
        <w:ind w:left="293" w:hangingChars="122" w:hanging="293"/>
        <w:rPr>
          <w:rFonts w:ascii="Times New Roman" w:eastAsia="標楷體" w:hAnsi="標楷體" w:cs="Times New Roman"/>
          <w:szCs w:val="24"/>
        </w:rPr>
      </w:pPr>
      <w:r w:rsidRPr="00B90F18">
        <w:rPr>
          <w:rFonts w:ascii="Times New Roman" w:eastAsia="標楷體" w:hAnsi="標楷體" w:cs="Times New Roman" w:hint="eastAsia"/>
          <w:szCs w:val="24"/>
        </w:rPr>
        <w:t xml:space="preserve">4. </w:t>
      </w:r>
      <w:r w:rsidRPr="00B90F18">
        <w:rPr>
          <w:rFonts w:ascii="Times New Roman" w:eastAsia="標楷體" w:hAnsi="標楷體" w:cs="Times New Roman" w:hint="eastAsia"/>
          <w:szCs w:val="24"/>
        </w:rPr>
        <w:t>依法辦理股東會日期事前登記、法定期限內製作開會通知、議事手冊、議事錄並於修訂章程或董事改選辦理變更登記事務。</w:t>
      </w:r>
    </w:p>
    <w:p w:rsidR="00B90F18" w:rsidRPr="00B90F18" w:rsidRDefault="00B90F18" w:rsidP="00B90F18">
      <w:pPr>
        <w:ind w:left="1202" w:hangingChars="501" w:hanging="1202"/>
        <w:rPr>
          <w:rFonts w:ascii="Times New Roman" w:eastAsia="標楷體" w:hAnsi="標楷體" w:cs="Times New Roman"/>
          <w:szCs w:val="24"/>
        </w:rPr>
      </w:pPr>
      <w:r w:rsidRPr="00B90F18">
        <w:rPr>
          <w:rFonts w:ascii="Times New Roman" w:eastAsia="標楷體" w:hAnsi="標楷體" w:cs="Times New Roman" w:hint="eastAsia"/>
          <w:szCs w:val="24"/>
        </w:rPr>
        <w:t>進修情形：</w:t>
      </w:r>
      <w:r w:rsidRPr="00B90F18">
        <w:rPr>
          <w:rFonts w:ascii="Times New Roman" w:eastAsia="標楷體" w:hAnsi="標楷體" w:cs="Times New Roman" w:hint="eastAsia"/>
          <w:szCs w:val="24"/>
          <w:lang w:eastAsia="zh-HK"/>
        </w:rPr>
        <w:t>依據</w:t>
      </w:r>
      <w:r w:rsidRPr="00B90F18">
        <w:rPr>
          <w:rFonts w:ascii="Times New Roman" w:eastAsia="標楷體" w:hAnsi="Times New Roman" w:cs="Times New Roman" w:hint="eastAsia"/>
        </w:rPr>
        <w:t>「上市公司董事會設置及行使職權應遵循事項要點」之規定</w:t>
      </w:r>
      <w:r w:rsidRPr="00B90F18">
        <w:rPr>
          <w:rFonts w:ascii="Times New Roman" w:eastAsia="標楷體" w:hAnsi="Times New Roman" w:cs="Times New Roman" w:hint="eastAsia"/>
          <w:lang w:eastAsia="zh-HK"/>
        </w:rPr>
        <w:t>安排專業進修</w:t>
      </w:r>
      <w:r w:rsidRPr="00B90F18">
        <w:rPr>
          <w:rFonts w:ascii="Times New Roman" w:eastAsia="標楷體" w:hAnsi="Times New Roman" w:cs="Times New Roman" w:hint="eastAsia"/>
        </w:rPr>
        <w:t>。</w:t>
      </w:r>
    </w:p>
    <w:sectPr w:rsidR="00B90F18" w:rsidRPr="00B90F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18"/>
    <w:rsid w:val="001B5BAC"/>
    <w:rsid w:val="00B9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Realtek</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蔡淑慧</dc:creator>
  <cp:lastModifiedBy>蔡淑慧</cp:lastModifiedBy>
  <cp:revision>1</cp:revision>
  <dcterms:created xsi:type="dcterms:W3CDTF">2019-12-05T07:19:00Z</dcterms:created>
  <dcterms:modified xsi:type="dcterms:W3CDTF">2019-12-05T07:20:00Z</dcterms:modified>
</cp:coreProperties>
</file>